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77D4" w14:textId="77777777" w:rsidR="009F290F" w:rsidRPr="009F290F" w:rsidRDefault="009F290F" w:rsidP="009F290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290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Аннотация к рабочей прог</w:t>
      </w:r>
      <w:bookmarkStart w:id="0" w:name="_GoBack"/>
      <w:bookmarkEnd w:id="0"/>
      <w:r w:rsidRPr="009F290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рамме</w:t>
      </w:r>
    </w:p>
    <w:p w14:paraId="07DCB5D1" w14:textId="77777777" w:rsidR="009F290F" w:rsidRPr="009F290F" w:rsidRDefault="009F290F" w:rsidP="009F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0F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6958"/>
      </w:tblGrid>
      <w:tr w:rsidR="009F290F" w:rsidRPr="009F290F" w14:paraId="2C40FFA2" w14:textId="77777777" w:rsidTr="009F290F">
        <w:trPr>
          <w:tblCellSpacing w:w="0" w:type="dxa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7D670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6A69" w14:textId="77777777" w:rsidR="009F290F" w:rsidRPr="009F290F" w:rsidRDefault="009F290F" w:rsidP="009F2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Изобразительное искусство</w:t>
            </w:r>
          </w:p>
        </w:tc>
      </w:tr>
      <w:tr w:rsidR="009F290F" w:rsidRPr="009F290F" w14:paraId="7301C19F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BA40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FF44" w14:textId="77777777" w:rsidR="009F290F" w:rsidRPr="009F290F" w:rsidRDefault="009F290F" w:rsidP="009F2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5</w:t>
            </w:r>
          </w:p>
        </w:tc>
      </w:tr>
      <w:tr w:rsidR="009F290F" w:rsidRPr="009F290F" w14:paraId="459C81F6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DDC96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Нормативная база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428A8" w14:textId="77777777" w:rsidR="009F290F" w:rsidRPr="009F290F" w:rsidRDefault="009F290F" w:rsidP="009F290F">
            <w:pPr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Рабочая программа разработана в соответствии с требованиями Федерального государственного образовательного стандарта основного общего образования,</w:t>
            </w:r>
          </w:p>
          <w:p w14:paraId="5488776B" w14:textId="77777777" w:rsidR="009F290F" w:rsidRPr="009F290F" w:rsidRDefault="009F290F" w:rsidP="009F290F">
            <w:pPr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программой «Изобразительное искусство» авторского коллектива под руково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дством Б. М. Неменского,</w:t>
            </w:r>
          </w:p>
          <w:p w14:paraId="125A1B2B" w14:textId="77777777" w:rsidR="009F290F" w:rsidRPr="009F290F" w:rsidRDefault="009F290F" w:rsidP="009F290F">
            <w:pPr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пособием для учителей общеобразовательных учреждений 5 классы (Б.М. Неменский, Л.А. Неменская, Н.А. Горяева, А.С. Питерских, М.: Просвещение, 2013),</w:t>
            </w:r>
          </w:p>
          <w:p w14:paraId="25D0FC31" w14:textId="77777777" w:rsidR="009F290F" w:rsidRPr="009F290F" w:rsidRDefault="009F290F" w:rsidP="009F290F">
            <w:pPr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учебников:</w:t>
            </w:r>
            <w:r w:rsidRPr="009F29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Горяева Н.А. Изобразительное искусство. Декоративно-прикладное искусство в жизни человека. 5 класс / Н. А. Горяева, О. В. Островская; под ред. Б. М. Неменского. — М., 2014. Горяева Н.А., Островская О.В. Декоративно-прикладное искусство в жизни человека: Учебник по изобразительному искусству для 5 класса/ Под ред. Б.М. Неменского.- М.: Просвещение, 2014,</w:t>
            </w:r>
          </w:p>
          <w:p w14:paraId="5D67A6C9" w14:textId="77777777" w:rsidR="009F290F" w:rsidRPr="009F290F" w:rsidRDefault="009F290F" w:rsidP="009F290F">
            <w:pPr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Основной образовательной программой,</w:t>
            </w:r>
          </w:p>
          <w:p w14:paraId="6C7655B1" w14:textId="77777777" w:rsidR="009F290F" w:rsidRPr="009F290F" w:rsidRDefault="009F290F" w:rsidP="009F290F">
            <w:pPr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учебным планом МБОУ «Селенгинская средняя общеобразовательная школа» на 2019-2020 учебный год.</w:t>
            </w:r>
          </w:p>
          <w:p w14:paraId="12C25DFE" w14:textId="77777777" w:rsidR="009F290F" w:rsidRPr="009F290F" w:rsidRDefault="009F290F" w:rsidP="009F29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F290F" w:rsidRPr="009F290F" w14:paraId="77A1A039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860C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D3F5E" w14:textId="77777777" w:rsidR="009F290F" w:rsidRPr="009F290F" w:rsidRDefault="009F290F" w:rsidP="009F290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УМК:</w:t>
            </w:r>
          </w:p>
          <w:p w14:paraId="2784DE27" w14:textId="77777777" w:rsidR="009F290F" w:rsidRPr="009F290F" w:rsidRDefault="009F290F" w:rsidP="009F2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учебники:</w:t>
            </w:r>
            <w:r w:rsidRPr="009F29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Горяева Н.А. Изобразительное искусство. Декоративно-прикладное искусство в жизни человека. 5 класс / Н. А. Горяева, О. В. Островская; под ред. Б. М. Неменского. — М., 2017. </w:t>
            </w:r>
          </w:p>
          <w:p w14:paraId="2F4B5250" w14:textId="77777777" w:rsidR="009F290F" w:rsidRPr="009F290F" w:rsidRDefault="009F290F" w:rsidP="009F2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Горяева Н.А., Островская О.В. Декоративно-прикладное искусство в жизни человека: Учебник по изобразительному искусству для 5 класса/ Под ред. Б.М. Неменского.- М.: Просвещение, 2018</w:t>
            </w:r>
          </w:p>
        </w:tc>
      </w:tr>
      <w:tr w:rsidR="009F290F" w:rsidRPr="009F290F" w14:paraId="3B22E9C7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B0C2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5B44E" w14:textId="77777777" w:rsidR="009F290F" w:rsidRPr="009F290F" w:rsidRDefault="009F290F" w:rsidP="009F290F">
            <w:pPr>
              <w:spacing w:after="0" w:line="240" w:lineRule="auto"/>
              <w:ind w:right="26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Основная </w:t>
            </w:r>
            <w:r w:rsidRPr="009F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цель</w:t>
            </w:r>
            <w:r w:rsidRPr="009F290F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школьного предмета «Изобразительное искусство» — развитие визуально-пространственного мышления учащихся как фор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мы эмоционально-ценностного, эстетического освоения мира, как формы самовыражения и ориентации в художественном и нравствен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ном пространстве культуры.</w:t>
            </w:r>
          </w:p>
          <w:p w14:paraId="46C2E628" w14:textId="77777777" w:rsidR="009F290F" w:rsidRPr="009F290F" w:rsidRDefault="009F290F" w:rsidP="009F290F">
            <w:pPr>
              <w:spacing w:after="0" w:line="330" w:lineRule="atLeast"/>
              <w:ind w:right="26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Основные </w:t>
            </w:r>
            <w:r w:rsidRPr="009F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формы учебной деятельности</w:t>
            </w:r>
            <w:r w:rsidRPr="009F290F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— практическое художе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ственное творчество посредством овладения художественными матери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алами, зрительское восприятие произведений искусства и эстетическое наблюдение окружающего мира.</w:t>
            </w:r>
          </w:p>
          <w:p w14:paraId="3E0473DC" w14:textId="77777777" w:rsidR="009F290F" w:rsidRPr="009F290F" w:rsidRDefault="009F290F" w:rsidP="009F290F">
            <w:pPr>
              <w:spacing w:after="0" w:line="330" w:lineRule="atLeast"/>
              <w:ind w:right="26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Основные задачи</w:t>
            </w:r>
            <w:r w:rsidRPr="009F290F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предмета «Изобразительное искусство»:</w:t>
            </w:r>
          </w:p>
          <w:p w14:paraId="4BDD84E8" w14:textId="77777777" w:rsidR="009F290F" w:rsidRPr="009F290F" w:rsidRDefault="009F290F" w:rsidP="009F290F">
            <w:pPr>
              <w:spacing w:after="0" w:line="330" w:lineRule="atLeast"/>
              <w:ind w:right="26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формирование опыта смыслового и эмоционально-ценностного вос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приятия визуального образа реальности и произведений искусства;</w:t>
            </w:r>
          </w:p>
          <w:p w14:paraId="0C4084C9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освоение художественной культуры как формы материального вы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ражения в пространственных формах духовных ценностей;</w:t>
            </w:r>
          </w:p>
          <w:p w14:paraId="2232D7F5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формирование понимания эмоционального и ценностного смысла визуально-пространственной формы;</w:t>
            </w:r>
          </w:p>
          <w:p w14:paraId="139389AE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развитие творческого опыта как формирование способности к са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мостоятельным действиям в ситуации неопределенности;</w:t>
            </w:r>
          </w:p>
          <w:p w14:paraId="1E158A1E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формирование активного, заинтересованного отношения к традици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ям культуры как к смысловой, эстетической и личностно-значимой ценности;</w:t>
            </w:r>
          </w:p>
          <w:p w14:paraId="3B605353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воспитание уважения к истории культуры своего Отечества, выра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женной в ее архитектуре, изобразительном искусстве, в националь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 xml:space="preserve">ных 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образах предметно-материальной и пространственной среды и понимании красоты человека;</w:t>
            </w:r>
          </w:p>
          <w:p w14:paraId="79697A5B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развитие способности ориентироваться в мире современной художе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ственной культуры;</w:t>
            </w:r>
          </w:p>
          <w:p w14:paraId="5E87E1C7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овладение средствами художественного изображения как способом развития умения видеть реальный мир, как способностью к анали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зу и структурированию визуального образа на основе его эмоцио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нально-нравственной оценки;</w:t>
            </w:r>
          </w:p>
          <w:p w14:paraId="1DED7EB7" w14:textId="77777777" w:rsidR="009F290F" w:rsidRPr="009F290F" w:rsidRDefault="009F290F" w:rsidP="009F290F">
            <w:pPr>
              <w:spacing w:before="102" w:after="238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овладение основами культуры практической работы различными ху</w:t>
            </w:r>
            <w:r w:rsidRPr="009F290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softHyphen/>
              <w:t>дожественными материалами и инструментами для эстетической ор</w:t>
            </w:r>
            <w:r w:rsidRPr="009F290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softHyphen/>
              <w:t>ганизации и оформления школьной, бытовой и производственной среды</w:t>
            </w:r>
          </w:p>
        </w:tc>
      </w:tr>
      <w:tr w:rsidR="009F290F" w:rsidRPr="009F290F" w14:paraId="6EA61BB9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F5315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313A9" w14:textId="77777777" w:rsidR="009F290F" w:rsidRPr="009F290F" w:rsidRDefault="009F290F" w:rsidP="009F2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Учебный год 2020-2021</w:t>
            </w:r>
          </w:p>
        </w:tc>
      </w:tr>
      <w:tr w:rsidR="009F290F" w:rsidRPr="009F290F" w14:paraId="00F2CC3D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8688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1933" w14:textId="77777777" w:rsidR="009F290F" w:rsidRPr="009F290F" w:rsidRDefault="009F290F" w:rsidP="009F2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Данная программа рассчитана на 34 часа  (1 час в неделю), 34 рабочих недели в соответствии с годовым учебным планом МБОУ «Селенгинская СОШ» на 2019-2020 учебный год.</w:t>
            </w:r>
          </w:p>
          <w:p w14:paraId="068394DE" w14:textId="77777777" w:rsidR="009F290F" w:rsidRPr="009F290F" w:rsidRDefault="009F290F" w:rsidP="009F29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F290F" w:rsidRPr="009F290F" w14:paraId="35F28723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1ED7D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Перечень ключевых разделов программы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717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14"/>
              <w:gridCol w:w="1656"/>
            </w:tblGrid>
            <w:tr w:rsidR="009F290F" w:rsidRPr="009F290F" w14:paraId="3700513E" w14:textId="77777777">
              <w:trPr>
                <w:tblCellSpacing w:w="0" w:type="dxa"/>
              </w:trPr>
              <w:tc>
                <w:tcPr>
                  <w:tcW w:w="5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50D07E" w14:textId="77777777" w:rsidR="009F290F" w:rsidRPr="009F290F" w:rsidRDefault="009F290F" w:rsidP="009F29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Наименование разделов и тем</w:t>
                  </w:r>
                </w:p>
              </w:tc>
              <w:tc>
                <w:tcPr>
                  <w:tcW w:w="1656" w:type="dxa"/>
                  <w:tcBorders>
                    <w:top w:val="outset" w:sz="8" w:space="0" w:color="auto"/>
                    <w:left w:val="nil"/>
                    <w:bottom w:val="outset" w:sz="8" w:space="0" w:color="auto"/>
                    <w:right w:val="outset" w:sz="8" w:space="0" w:color="auto"/>
                  </w:tcBorders>
                  <w:hideMark/>
                </w:tcPr>
                <w:p w14:paraId="515B4F5C" w14:textId="77777777" w:rsidR="009F290F" w:rsidRPr="009F290F" w:rsidRDefault="009F290F" w:rsidP="009F29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Кол-во     часов</w:t>
                  </w:r>
                </w:p>
              </w:tc>
            </w:tr>
            <w:tr w:rsidR="009F290F" w:rsidRPr="009F290F" w14:paraId="0CD34554" w14:textId="77777777">
              <w:trPr>
                <w:trHeight w:val="363"/>
                <w:tblCellSpacing w:w="0" w:type="dxa"/>
              </w:trPr>
              <w:tc>
                <w:tcPr>
                  <w:tcW w:w="5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3982AE" w14:textId="77777777" w:rsidR="009F290F" w:rsidRPr="009F290F" w:rsidRDefault="009F290F" w:rsidP="009F29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Раздел 1 «Древние корни народного искусства»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hideMark/>
                </w:tcPr>
                <w:p w14:paraId="135707CF" w14:textId="77777777" w:rsidR="009F290F" w:rsidRPr="009F290F" w:rsidRDefault="009F290F" w:rsidP="009F290F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9F290F" w:rsidRPr="009F290F" w14:paraId="4F529A70" w14:textId="77777777">
              <w:trPr>
                <w:trHeight w:val="356"/>
                <w:tblCellSpacing w:w="0" w:type="dxa"/>
              </w:trPr>
              <w:tc>
                <w:tcPr>
                  <w:tcW w:w="5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1752AD" w14:textId="77777777" w:rsidR="009F290F" w:rsidRPr="009F290F" w:rsidRDefault="009F290F" w:rsidP="009F29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 </w:t>
                  </w: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Раздел 2 «Связь времен в народном искусстве».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hideMark/>
                </w:tcPr>
                <w:p w14:paraId="39CB824D" w14:textId="77777777" w:rsidR="009F290F" w:rsidRPr="009F290F" w:rsidRDefault="009F290F" w:rsidP="009F29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9F290F" w:rsidRPr="009F290F" w14:paraId="2C1AB78A" w14:textId="77777777">
              <w:trPr>
                <w:trHeight w:val="356"/>
                <w:tblCellSpacing w:w="0" w:type="dxa"/>
              </w:trPr>
              <w:tc>
                <w:tcPr>
                  <w:tcW w:w="5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FBAC0E" w14:textId="77777777" w:rsidR="009F290F" w:rsidRPr="009F290F" w:rsidRDefault="009F290F" w:rsidP="009F29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 Раздел 3  «Декор - человек, общество, время»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hideMark/>
                </w:tcPr>
                <w:p w14:paraId="0804681C" w14:textId="77777777" w:rsidR="009F290F" w:rsidRPr="009F290F" w:rsidRDefault="009F290F" w:rsidP="009F29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9F290F" w:rsidRPr="009F290F" w14:paraId="2587AA9C" w14:textId="77777777">
              <w:trPr>
                <w:trHeight w:val="356"/>
                <w:tblCellSpacing w:w="0" w:type="dxa"/>
              </w:trPr>
              <w:tc>
                <w:tcPr>
                  <w:tcW w:w="5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FFF9E9" w14:textId="77777777" w:rsidR="009F290F" w:rsidRPr="009F290F" w:rsidRDefault="009F290F" w:rsidP="009F29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 Раздел 4 «Декоративное искусство в современном мире».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hideMark/>
                </w:tcPr>
                <w:p w14:paraId="52230BC7" w14:textId="77777777" w:rsidR="009F290F" w:rsidRPr="009F290F" w:rsidRDefault="009F290F" w:rsidP="009F29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9F290F" w:rsidRPr="009F290F" w14:paraId="1D75F1D9" w14:textId="77777777">
              <w:trPr>
                <w:trHeight w:val="356"/>
                <w:tblCellSpacing w:w="0" w:type="dxa"/>
              </w:trPr>
              <w:tc>
                <w:tcPr>
                  <w:tcW w:w="5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A8E9ED" w14:textId="77777777" w:rsidR="009F290F" w:rsidRPr="009F290F" w:rsidRDefault="009F290F" w:rsidP="009F29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231F56" w14:textId="77777777" w:rsidR="009F290F" w:rsidRPr="009F290F" w:rsidRDefault="009F290F" w:rsidP="009F29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</w:tr>
          </w:tbl>
          <w:p w14:paraId="50CBCFDF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F290F" w:rsidRPr="009F290F" w14:paraId="503545FC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71D7C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2FABC" w14:textId="77777777" w:rsidR="009F290F" w:rsidRPr="009F290F" w:rsidRDefault="009F290F" w:rsidP="009F290F">
            <w:pPr>
              <w:spacing w:after="0" w:line="330" w:lineRule="atLeast"/>
              <w:ind w:right="2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ПЛАНИРУЕМЫЕ РЕЗУЛЬТАТЫ ОСВОЕНИЯ ПРЕДМЕТА</w:t>
            </w:r>
          </w:p>
          <w:p w14:paraId="7309CC38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стандарта, обучение на занятиях по изобразительному искусству направлено на достижение обучающимися личностных, метапредметных и предметных результатов.</w:t>
            </w:r>
          </w:p>
          <w:p w14:paraId="59EC7CF3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Личностные результаты:</w:t>
            </w:r>
          </w:p>
          <w:p w14:paraId="608252D0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формирование целостного мировоззрения, учитывающего культурное, языковое, духовное многообразие современного мира;</w:t>
            </w:r>
          </w:p>
          <w:p w14:paraId="02AFDBEB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      </w:r>
          </w:p>
          <w:p w14:paraId="2F947E7E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14:paraId="6EC5837C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-овладение основами культуры практической творческой работы различными художественными материалами и инструментами;</w:t>
            </w:r>
          </w:p>
          <w:p w14:paraId="2A52297A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-формирование способности ориентироваться в мире современной художественной культуры</w:t>
            </w:r>
          </w:p>
          <w:p w14:paraId="2D0E09DC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Метапредметные результаты:</w:t>
            </w:r>
          </w:p>
          <w:p w14:paraId="0E9CFCEA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-Формирование   активного отношения к традициям культуры как смысловой, эстетической и личностно-значимой ценности;</w:t>
            </w:r>
          </w:p>
          <w:p w14:paraId="379F5521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-обретение самостоятельного творческого опыта, формирующего способность к самостоятельным  действиям, в различных учебных и жизненных ситуациях;</w:t>
            </w:r>
          </w:p>
          <w:p w14:paraId="7691AEB3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Умение эстетически подходить к любому виду деятельности;</w:t>
            </w:r>
          </w:p>
          <w:p w14:paraId="4DE7EF74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-развитие фантазии, воображения, визуальной памяти;</w:t>
            </w:r>
          </w:p>
          <w:p w14:paraId="55DA1AAB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-умение соотносить свои действия с планируемыми результатами, осуществлять контроль своей деятельности в процессе достижения результатов</w:t>
            </w:r>
          </w:p>
          <w:p w14:paraId="2B3DF0AF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Предметные результаты:</w:t>
            </w:r>
          </w:p>
          <w:p w14:paraId="024725E5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-восприятие мира, человека, окружающих явлений  с эстетических позиций;</w:t>
            </w:r>
          </w:p>
          <w:p w14:paraId="7E857E21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-активное отношение к традициям культуры как к смысловой, эстетической и личностно значимой ценности;</w:t>
            </w:r>
          </w:p>
          <w:p w14:paraId="6244C42E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-художественное познание мира, понимание роли и места искусства в жизни человека и общества;</w:t>
            </w:r>
          </w:p>
          <w:p w14:paraId="032703CA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-умение ориентироваться и самостоятельно находить необходимую информацию по культуре и искусству в справочных материалах, электронных ресурсах;</w:t>
            </w:r>
          </w:p>
          <w:p w14:paraId="0AC8FF27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-понимание разницы между элитарным и массовым искусством;</w:t>
            </w:r>
          </w:p>
          <w:p w14:paraId="5BF1396F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-применять различные художественные материалы, техники и средства художественной выразительности в собственной художественной деятельности.</w:t>
            </w:r>
          </w:p>
        </w:tc>
      </w:tr>
      <w:tr w:rsidR="009F290F" w:rsidRPr="009F290F" w14:paraId="42F536CD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AA9F8" w14:textId="77777777" w:rsidR="009F290F" w:rsidRPr="009F290F" w:rsidRDefault="009F290F" w:rsidP="009F2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47E74544" w14:textId="77777777" w:rsidR="009F290F" w:rsidRPr="009F290F" w:rsidRDefault="009F290F" w:rsidP="009F29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280F" w14:textId="77777777" w:rsidR="009F290F" w:rsidRPr="009F290F" w:rsidRDefault="009F290F" w:rsidP="009F290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Виды контроля.</w:t>
            </w:r>
            <w:r w:rsidRPr="009F290F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  <w:p w14:paraId="0D627F93" w14:textId="77777777" w:rsidR="009F290F" w:rsidRPr="009F290F" w:rsidRDefault="009F290F" w:rsidP="009F290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1.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Стартовый контроль в начале года. Он определяет исходный уровень обучения. Практическая работа.</w:t>
            </w:r>
          </w:p>
          <w:p w14:paraId="16C4DFC1" w14:textId="77777777" w:rsidR="009F290F" w:rsidRPr="009F290F" w:rsidRDefault="009F290F" w:rsidP="009F290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2.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Текущий контроль в виде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      </w:r>
          </w:p>
          <w:p w14:paraId="19C8AF2E" w14:textId="77777777" w:rsidR="009F290F" w:rsidRPr="009F290F" w:rsidRDefault="009F290F" w:rsidP="009F290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3.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Итоговый контроль. Методы диагностики – конкурс рисунков, итоговая выставка рисунков, проект, тест.</w:t>
            </w:r>
          </w:p>
        </w:tc>
      </w:tr>
    </w:tbl>
    <w:p w14:paraId="54442E10" w14:textId="77777777" w:rsidR="009F290F" w:rsidRPr="009F290F" w:rsidRDefault="009F290F" w:rsidP="009F290F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290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Аннотация к рабочей программе</w:t>
      </w:r>
    </w:p>
    <w:p w14:paraId="56A8029D" w14:textId="77777777" w:rsidR="009F290F" w:rsidRPr="009F290F" w:rsidRDefault="009F290F" w:rsidP="009F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0F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6951"/>
      </w:tblGrid>
      <w:tr w:rsidR="009F290F" w:rsidRPr="009F290F" w14:paraId="4696B2F1" w14:textId="77777777" w:rsidTr="009F290F">
        <w:trPr>
          <w:tblCellSpacing w:w="0" w:type="dxa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922F8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4714" w14:textId="77777777" w:rsidR="009F290F" w:rsidRPr="009F290F" w:rsidRDefault="009F290F" w:rsidP="009F2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Изобразительное искусство</w:t>
            </w:r>
          </w:p>
        </w:tc>
      </w:tr>
      <w:tr w:rsidR="009F290F" w:rsidRPr="009F290F" w14:paraId="68E0FA2A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97F4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11B4C" w14:textId="77777777" w:rsidR="009F290F" w:rsidRPr="009F290F" w:rsidRDefault="009F290F" w:rsidP="009F2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</w:t>
            </w:r>
          </w:p>
        </w:tc>
      </w:tr>
      <w:tr w:rsidR="009F290F" w:rsidRPr="009F290F" w14:paraId="5017CCD4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A0902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Нормативная база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84CD8" w14:textId="77777777" w:rsidR="009F290F" w:rsidRPr="009F290F" w:rsidRDefault="009F290F" w:rsidP="009F290F">
            <w:pPr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Рабочая программа разработана в соответствии с требованиями Федерального государственного образовательного стандарта основного общего образования,</w:t>
            </w:r>
          </w:p>
          <w:p w14:paraId="3658E05F" w14:textId="77777777" w:rsidR="009F290F" w:rsidRPr="009F290F" w:rsidRDefault="009F290F" w:rsidP="009F290F">
            <w:pPr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программой «Изобразительное искусство» авторского коллектива под руково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дством Б. М. Неменского,</w:t>
            </w:r>
          </w:p>
          <w:p w14:paraId="0AA4778E" w14:textId="77777777" w:rsidR="009F290F" w:rsidRPr="009F290F" w:rsidRDefault="009F290F" w:rsidP="009F290F">
            <w:pPr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пособием для учителей общеобразовательных учреждений 6  классы (Б.М. Неменский, Л.А. Неменская, Н.А. Горяева, А.С. Питерских, М.: Просвещение, 2015),</w:t>
            </w:r>
          </w:p>
          <w:p w14:paraId="628B2A4C" w14:textId="77777777" w:rsidR="009F290F" w:rsidRPr="009F290F" w:rsidRDefault="009F290F" w:rsidP="009F290F">
            <w:pPr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учебника Декоративно-прикладное искусство в жизни человека: Учебник по изобразительному искусству для 5 класса/ Под ред. Б.М. Неменского.- М.: Просвещение, 2017,</w:t>
            </w:r>
          </w:p>
          <w:p w14:paraId="0FE289CB" w14:textId="77777777" w:rsidR="009F290F" w:rsidRPr="009F290F" w:rsidRDefault="009F290F" w:rsidP="009F290F">
            <w:pPr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Основной образовательной программой,</w:t>
            </w:r>
          </w:p>
          <w:p w14:paraId="00CCDE9B" w14:textId="77777777" w:rsidR="009F290F" w:rsidRPr="009F290F" w:rsidRDefault="009F290F" w:rsidP="009F290F">
            <w:pPr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учебным планом МБОУ «Селенгинская средняя общеобразовательная школа» на 2019-2020 учебный год.</w:t>
            </w:r>
          </w:p>
          <w:p w14:paraId="4E849A14" w14:textId="77777777" w:rsidR="009F290F" w:rsidRPr="009F290F" w:rsidRDefault="009F290F" w:rsidP="009F29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F290F" w:rsidRPr="009F290F" w14:paraId="20684541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9C4F8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643C6" w14:textId="77777777" w:rsidR="009F290F" w:rsidRPr="009F290F" w:rsidRDefault="009F290F" w:rsidP="009F290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УМК:</w:t>
            </w:r>
          </w:p>
          <w:p w14:paraId="5C82C910" w14:textId="77777777" w:rsidR="009F290F" w:rsidRPr="009F290F" w:rsidRDefault="009F290F" w:rsidP="009F2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Горяева Н.А., Островская О.В. Декоративно-прикладное искусство в жизни человека: Учебник по изобразительному искусству для 6 класса/ Под ред. Б.М. Неменского.- М.: Просвещение, 2018</w:t>
            </w:r>
          </w:p>
        </w:tc>
      </w:tr>
      <w:tr w:rsidR="009F290F" w:rsidRPr="009F290F" w14:paraId="0B17331A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58B4E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E0E1F" w14:textId="77777777" w:rsidR="009F290F" w:rsidRPr="009F290F" w:rsidRDefault="009F290F" w:rsidP="009F290F">
            <w:pPr>
              <w:spacing w:after="0" w:line="240" w:lineRule="auto"/>
              <w:ind w:right="26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Основная </w:t>
            </w:r>
            <w:r w:rsidRPr="009F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цель</w:t>
            </w:r>
            <w:r w:rsidRPr="009F290F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школьного предмета «Изобразительное искусство» — развитие визуально-пространственного мышления учащихся как фор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мы эмоционально-ценностного, эстетического освоения мира, как формы самовыражения и ориентации в художественном и нравствен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ном пространстве культуры.</w:t>
            </w:r>
          </w:p>
          <w:p w14:paraId="71E08C7B" w14:textId="77777777" w:rsidR="009F290F" w:rsidRPr="009F290F" w:rsidRDefault="009F290F" w:rsidP="009F290F">
            <w:pPr>
              <w:spacing w:after="0" w:line="330" w:lineRule="atLeast"/>
              <w:ind w:right="26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Основные </w:t>
            </w:r>
            <w:r w:rsidRPr="009F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формы учебной деятельности</w:t>
            </w:r>
            <w:r w:rsidRPr="009F290F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— практическое художе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ственное творчество посредством овладения художественными матери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алами, зрительское восприятие произведений искусства и эстетическое наблюдение окружающего мира.</w:t>
            </w:r>
          </w:p>
          <w:p w14:paraId="4E7A46FD" w14:textId="77777777" w:rsidR="009F290F" w:rsidRPr="009F290F" w:rsidRDefault="009F290F" w:rsidP="009F290F">
            <w:pPr>
              <w:spacing w:after="0" w:line="330" w:lineRule="atLeast"/>
              <w:ind w:right="26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Основные задачи</w:t>
            </w:r>
            <w:r w:rsidRPr="009F290F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предмета «Изобразительное искусство»:</w:t>
            </w:r>
          </w:p>
          <w:p w14:paraId="44023EF0" w14:textId="77777777" w:rsidR="009F290F" w:rsidRPr="009F290F" w:rsidRDefault="009F290F" w:rsidP="009F290F">
            <w:pPr>
              <w:spacing w:after="0" w:line="330" w:lineRule="atLeast"/>
              <w:ind w:right="26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формирование опыта смыслового и эмоционально-ценностного вос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приятия визуального образа реальности и произведений искусства;</w:t>
            </w:r>
          </w:p>
          <w:p w14:paraId="25354DAA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освоение художественной культуры как формы материального вы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ражения в пространственных формах духовных ценностей;</w:t>
            </w:r>
          </w:p>
          <w:p w14:paraId="08F12962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формирование понимания эмоционального и ценностного смысла визуально-пространственной формы;</w:t>
            </w:r>
          </w:p>
          <w:p w14:paraId="26CD580A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развитие творческого опыта как формирование способности к са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мостоятельным действиям в ситуации неопределенности;</w:t>
            </w:r>
          </w:p>
          <w:p w14:paraId="2EB73D64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формирование активного, заинтересованного отношения к традици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ям культуры как к смысловой, эстетической и личностно-значимой ценности;</w:t>
            </w:r>
          </w:p>
          <w:p w14:paraId="46BB034A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воспитание уважения к истории культуры своего Отечества, выра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женной в ее архитектуре, изобразительном искусстве, в националь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ных образах предметно-материальной и пространственной среды и понимании красоты человека;</w:t>
            </w:r>
          </w:p>
          <w:p w14:paraId="0F79FF2F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развитие способности ориентироваться в мире современной художе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ственной культуры;</w:t>
            </w:r>
          </w:p>
          <w:p w14:paraId="563F649F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овладение средствами художественного изображения как способом развития умения видеть реальный мир, как способностью к анали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зу и структурированию визуального образа на основе его эмоцио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нально-нравственной оценки;</w:t>
            </w:r>
          </w:p>
          <w:p w14:paraId="59040A97" w14:textId="77777777" w:rsidR="009F290F" w:rsidRPr="009F290F" w:rsidRDefault="009F290F" w:rsidP="009F290F">
            <w:pPr>
              <w:spacing w:before="102" w:after="238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овладение основами культуры практической работы различными ху</w:t>
            </w:r>
            <w:r w:rsidRPr="009F290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softHyphen/>
              <w:t>дожественными материалами и инструментами для эстетической ор</w:t>
            </w:r>
            <w:r w:rsidRPr="009F290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softHyphen/>
              <w:t>ганизации и оформления школьной, бытовой и производственной среды</w:t>
            </w:r>
          </w:p>
        </w:tc>
      </w:tr>
      <w:tr w:rsidR="009F290F" w:rsidRPr="009F290F" w14:paraId="74E387B3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23AC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2BF1" w14:textId="77777777" w:rsidR="009F290F" w:rsidRPr="009F290F" w:rsidRDefault="009F290F" w:rsidP="009F2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Учебный год 2020-2021</w:t>
            </w:r>
          </w:p>
        </w:tc>
      </w:tr>
      <w:tr w:rsidR="009F290F" w:rsidRPr="009F290F" w14:paraId="478C41CC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9E559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62F8" w14:textId="77777777" w:rsidR="009F290F" w:rsidRPr="009F290F" w:rsidRDefault="009F290F" w:rsidP="009F2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Данная программа рассчитана на 34 часа  (1 час в неделю), 34 рабочих недели в соответствии с годовым учебным планом МБОУ «Селенгинская СОШ» на 2019-2020 учебный год.</w:t>
            </w:r>
          </w:p>
          <w:p w14:paraId="0A21A38E" w14:textId="77777777" w:rsidR="009F290F" w:rsidRPr="009F290F" w:rsidRDefault="009F290F" w:rsidP="009F29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F290F" w:rsidRPr="009F290F" w14:paraId="4B74CD7A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0653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Перечень ключевых разделов программы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71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9"/>
              <w:gridCol w:w="1841"/>
            </w:tblGrid>
            <w:tr w:rsidR="009F290F" w:rsidRPr="009F290F" w14:paraId="2BE1291F" w14:textId="77777777">
              <w:trPr>
                <w:trHeight w:val="722"/>
                <w:tblCellSpacing w:w="0" w:type="dxa"/>
              </w:trPr>
              <w:tc>
                <w:tcPr>
                  <w:tcW w:w="52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90887A" w14:textId="77777777" w:rsidR="009F290F" w:rsidRPr="009F290F" w:rsidRDefault="009F290F" w:rsidP="009F29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Тема       раздела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D08091" w14:textId="77777777" w:rsidR="009F290F" w:rsidRPr="009F290F" w:rsidRDefault="009F290F" w:rsidP="009F29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Кол. часов</w:t>
                  </w:r>
                </w:p>
              </w:tc>
            </w:tr>
            <w:tr w:rsidR="009F290F" w:rsidRPr="009F290F" w14:paraId="09ECBDE0" w14:textId="77777777">
              <w:trPr>
                <w:tblCellSpacing w:w="0" w:type="dxa"/>
              </w:trPr>
              <w:tc>
                <w:tcPr>
                  <w:tcW w:w="52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F35A35" w14:textId="77777777" w:rsidR="009F290F" w:rsidRPr="009F290F" w:rsidRDefault="009F290F" w:rsidP="009F29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Виды изобразительного искусства и основы их образного языка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D89C30" w14:textId="77777777" w:rsidR="009F290F" w:rsidRPr="009F290F" w:rsidRDefault="009F290F" w:rsidP="009F29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9F290F" w:rsidRPr="009F290F" w14:paraId="7CBCD9D4" w14:textId="77777777">
              <w:trPr>
                <w:tblCellSpacing w:w="0" w:type="dxa"/>
              </w:trPr>
              <w:tc>
                <w:tcPr>
                  <w:tcW w:w="52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3CE515" w14:textId="77777777" w:rsidR="009F290F" w:rsidRPr="009F290F" w:rsidRDefault="009F290F" w:rsidP="009F29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Мир наших вещей. Натюрморт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2D44FF" w14:textId="77777777" w:rsidR="009F290F" w:rsidRPr="009F290F" w:rsidRDefault="009F290F" w:rsidP="009F29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9F290F" w:rsidRPr="009F290F" w14:paraId="13E28BB8" w14:textId="77777777">
              <w:trPr>
                <w:tblCellSpacing w:w="0" w:type="dxa"/>
              </w:trPr>
              <w:tc>
                <w:tcPr>
                  <w:tcW w:w="52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FD8922" w14:textId="77777777" w:rsidR="009F290F" w:rsidRPr="009F290F" w:rsidRDefault="009F290F" w:rsidP="009F29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Вглядываясь в человека. Портрет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82C593" w14:textId="3C17EC03" w:rsidR="009F290F" w:rsidRPr="009F290F" w:rsidRDefault="009F290F" w:rsidP="009F29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10</w:t>
                  </w:r>
                  <w:r w:rsidRPr="009F290F">
                    <w:rPr>
                      <w:rFonts w:ascii="Tahoma" w:eastAsia="Times New Roman" w:hAnsi="Tahoma" w:cs="Tahoma"/>
                      <w:noProof/>
                      <w:color w:val="007AD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0B7780DE" wp14:editId="25E422CD">
                        <wp:extent cx="8255" cy="8255"/>
                        <wp:effectExtent l="0" t="0" r="0" b="0"/>
                        <wp:docPr id="1" name="Рисунок 1" descr="Хочу такой сайт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Хочу такой сайт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F290F" w:rsidRPr="009F290F" w14:paraId="154E6BD4" w14:textId="77777777">
              <w:trPr>
                <w:tblCellSpacing w:w="0" w:type="dxa"/>
              </w:trPr>
              <w:tc>
                <w:tcPr>
                  <w:tcW w:w="52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16DA39" w14:textId="77777777" w:rsidR="009F290F" w:rsidRPr="009F290F" w:rsidRDefault="009F290F" w:rsidP="009F29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Человек и пространство. Пейзаж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BEA862" w14:textId="77777777" w:rsidR="009F290F" w:rsidRPr="009F290F" w:rsidRDefault="009F290F" w:rsidP="009F29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9F290F" w:rsidRPr="009F290F" w14:paraId="56D41518" w14:textId="77777777">
              <w:trPr>
                <w:tblCellSpacing w:w="0" w:type="dxa"/>
              </w:trPr>
              <w:tc>
                <w:tcPr>
                  <w:tcW w:w="52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8B6EA4" w14:textId="77777777" w:rsidR="009F290F" w:rsidRPr="009F290F" w:rsidRDefault="009F290F" w:rsidP="009F29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20867D" w14:textId="77777777" w:rsidR="009F290F" w:rsidRPr="009F290F" w:rsidRDefault="009F290F" w:rsidP="009F29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</w:tr>
          </w:tbl>
          <w:p w14:paraId="213A0F97" w14:textId="77777777" w:rsidR="009F290F" w:rsidRPr="009F290F" w:rsidRDefault="009F290F" w:rsidP="009F29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F290F" w:rsidRPr="009F290F" w14:paraId="5749A9E2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B8EF2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7BAA5" w14:textId="77777777" w:rsidR="009F290F" w:rsidRPr="009F290F" w:rsidRDefault="009F290F" w:rsidP="009F290F">
            <w:pPr>
              <w:spacing w:after="0" w:line="330" w:lineRule="atLeast"/>
              <w:ind w:right="2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ПЛАНИРУЕМЫЕ РЕЗУЛЬТАТЫ ОСВОЕНИЯ ПРЕДМЕТА</w:t>
            </w:r>
          </w:p>
          <w:p w14:paraId="60B038E3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стандарта, обучение на занятиях по изобразительному искусству направлено на достижение обучающимися личностных, метапредметных и предметных результатов.</w:t>
            </w:r>
          </w:p>
          <w:p w14:paraId="63833A7F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Личностные результаты:</w:t>
            </w:r>
          </w:p>
          <w:p w14:paraId="3C6818C4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- формирование целостного мировоззрения, учитывающего культурное, языковое, духовное многообразие современного мира;</w:t>
            </w:r>
          </w:p>
          <w:p w14:paraId="008AEFFF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      </w:r>
          </w:p>
          <w:p w14:paraId="6D25C67A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14:paraId="5D3C230A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-овладение основами культуры практической творческой работы различными художественными материалами и инструментами;</w:t>
            </w:r>
          </w:p>
          <w:p w14:paraId="67193197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-формирование способности ориентироваться в мире современной художественной культуры</w:t>
            </w:r>
          </w:p>
          <w:p w14:paraId="4C904A77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Метапредметные результаты:</w:t>
            </w:r>
          </w:p>
          <w:p w14:paraId="5685A48D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-Формирование   активного отношения к традициям культуры как смысловой, эстетической и личностно-значимой ценности;</w:t>
            </w:r>
          </w:p>
          <w:p w14:paraId="60068F96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-обретение самостоятельного творческого опыта, формирующего способность к самостоятельным  действиям, в различных учебных и жизненных ситуациях;</w:t>
            </w:r>
          </w:p>
          <w:p w14:paraId="76BF4993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Умение эстетически подходить к любому виду деятельности;</w:t>
            </w:r>
          </w:p>
          <w:p w14:paraId="237695AC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-развитие фантазии, воображения, визуальной памяти;</w:t>
            </w:r>
          </w:p>
          <w:p w14:paraId="1758B856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-умение соотносить свои действия с планируемыми результатами, осуществлять контроль своей деятельности в процессе достижения результатов</w:t>
            </w:r>
          </w:p>
          <w:p w14:paraId="41A46E58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Предметные результаты:</w:t>
            </w:r>
          </w:p>
          <w:p w14:paraId="5C29FB29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-восприятие мира, человека, окружающих явлений  с эстетических позиций;</w:t>
            </w:r>
          </w:p>
          <w:p w14:paraId="519541E3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-активное отношение к традициям культуры как к смысловой, эстетической и личностно значимой ценности;</w:t>
            </w:r>
          </w:p>
          <w:p w14:paraId="660D942E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-художественное познание мира, понимание роли и места искусства в жизни человека и общества;</w:t>
            </w:r>
          </w:p>
          <w:p w14:paraId="31FA8613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-умение ориентироваться и самостоятельно находить необходимую информацию по культуре и искусству в справочных материалах, электронных ресурсах;</w:t>
            </w:r>
          </w:p>
          <w:p w14:paraId="72F646D0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-понимание разницы между элитарным и массовым искусством;</w:t>
            </w:r>
          </w:p>
          <w:p w14:paraId="6D079771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-применять различные художественные материалы, техники и средства художественной выразительности в собственной художественной деятельности.</w:t>
            </w:r>
          </w:p>
        </w:tc>
      </w:tr>
      <w:tr w:rsidR="009F290F" w:rsidRPr="009F290F" w14:paraId="25D51551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293B" w14:textId="77777777" w:rsidR="009F290F" w:rsidRPr="009F290F" w:rsidRDefault="009F290F" w:rsidP="009F2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6DC58603" w14:textId="77777777" w:rsidR="009F290F" w:rsidRPr="009F290F" w:rsidRDefault="009F290F" w:rsidP="009F29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3092A" w14:textId="77777777" w:rsidR="009F290F" w:rsidRPr="009F290F" w:rsidRDefault="009F290F" w:rsidP="009F290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Виды контроля.</w:t>
            </w:r>
            <w:r w:rsidRPr="009F290F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  <w:p w14:paraId="687375A2" w14:textId="77777777" w:rsidR="009F290F" w:rsidRPr="009F290F" w:rsidRDefault="009F290F" w:rsidP="009F290F">
            <w:pPr>
              <w:spacing w:after="0" w:line="330" w:lineRule="atLeast"/>
              <w:ind w:left="3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1.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Стартовый контроль в начале года. Он определяет исходный уровень обучения. Практическая работа.</w:t>
            </w:r>
          </w:p>
          <w:p w14:paraId="3074BED7" w14:textId="77777777" w:rsidR="009F290F" w:rsidRPr="009F290F" w:rsidRDefault="009F290F" w:rsidP="009F290F">
            <w:pPr>
              <w:spacing w:after="0" w:line="330" w:lineRule="atLeast"/>
              <w:ind w:left="3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2.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Текущий контроль в виде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      </w:r>
          </w:p>
          <w:p w14:paraId="09CA02AB" w14:textId="77777777" w:rsidR="009F290F" w:rsidRPr="009F290F" w:rsidRDefault="009F290F" w:rsidP="009F290F">
            <w:pPr>
              <w:spacing w:after="0" w:line="330" w:lineRule="atLeast"/>
              <w:ind w:left="3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3.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Итоговый контроль. Методы диагностики – конкурс рисунков, итоговая выставка рисунков, проект, тест.</w:t>
            </w:r>
          </w:p>
        </w:tc>
      </w:tr>
    </w:tbl>
    <w:p w14:paraId="7A9F8AEE" w14:textId="77777777" w:rsidR="009F290F" w:rsidRPr="009F290F" w:rsidRDefault="009F290F" w:rsidP="009F290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290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55A1C9BD" w14:textId="77777777" w:rsidR="009F290F" w:rsidRPr="009F290F" w:rsidRDefault="009F290F" w:rsidP="009F290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290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3AC54C79" w14:textId="77777777" w:rsidR="009F290F" w:rsidRPr="009F290F" w:rsidRDefault="009F290F" w:rsidP="009F290F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290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Аннотация к рабочей программе</w:t>
      </w:r>
    </w:p>
    <w:p w14:paraId="3E139E9D" w14:textId="77777777" w:rsidR="009F290F" w:rsidRPr="009F290F" w:rsidRDefault="009F290F" w:rsidP="009F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0F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6958"/>
      </w:tblGrid>
      <w:tr w:rsidR="009F290F" w:rsidRPr="009F290F" w14:paraId="346B150A" w14:textId="77777777" w:rsidTr="009F290F">
        <w:trPr>
          <w:tblCellSpacing w:w="0" w:type="dxa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8D304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Наименование дисциплины  в соответствии с учебным планом</w:t>
            </w:r>
          </w:p>
        </w:tc>
        <w:tc>
          <w:tcPr>
            <w:tcW w:w="7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3FC18" w14:textId="77777777" w:rsidR="009F290F" w:rsidRPr="009F290F" w:rsidRDefault="009F290F" w:rsidP="009F2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Изобразительное искусство</w:t>
            </w:r>
          </w:p>
        </w:tc>
      </w:tr>
      <w:tr w:rsidR="009F290F" w:rsidRPr="009F290F" w14:paraId="42B5531D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2DEE7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DF538" w14:textId="77777777" w:rsidR="009F290F" w:rsidRPr="009F290F" w:rsidRDefault="009F290F" w:rsidP="009F2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7</w:t>
            </w:r>
          </w:p>
        </w:tc>
      </w:tr>
      <w:tr w:rsidR="009F290F" w:rsidRPr="009F290F" w14:paraId="4A2672E2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25D6C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Нормативная база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6C291" w14:textId="77777777" w:rsidR="009F290F" w:rsidRPr="009F290F" w:rsidRDefault="009F290F" w:rsidP="009F290F">
            <w:pPr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Рабочая программа разработана в соответствии с требованиями Федерального государственного образовательного стандарта основного общего образования,</w:t>
            </w:r>
          </w:p>
          <w:p w14:paraId="6062EF58" w14:textId="77777777" w:rsidR="009F290F" w:rsidRPr="009F290F" w:rsidRDefault="009F290F" w:rsidP="009F290F">
            <w:pPr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программой «Изобразительное искусство» авторского коллектива под руково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дством Б. М. Неменского,</w:t>
            </w:r>
          </w:p>
          <w:p w14:paraId="4E84E56D" w14:textId="77777777" w:rsidR="009F290F" w:rsidRPr="009F290F" w:rsidRDefault="009F290F" w:rsidP="009F290F">
            <w:pPr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пособием для учителей общеобразовательных учреждений 7  классы (Б.М. Неменский, Л.А. Неменская, Н.А. Горяева, А.С. Питерских, М.: Просвещение, 2018),</w:t>
            </w:r>
          </w:p>
          <w:p w14:paraId="5B6253FF" w14:textId="77777777" w:rsidR="009F290F" w:rsidRPr="009F290F" w:rsidRDefault="009F290F" w:rsidP="009F290F">
            <w:pPr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учебника Декоративно-прикладное искусство в жизни человека: Учебник по изобразительному искусству для 7 класса/ Под ред. Б.М. Неменского.- М.: Просвещение, 2017,</w:t>
            </w:r>
          </w:p>
          <w:p w14:paraId="663D4FD3" w14:textId="77777777" w:rsidR="009F290F" w:rsidRPr="009F290F" w:rsidRDefault="009F290F" w:rsidP="009F290F">
            <w:pPr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Основной образовательной программой,</w:t>
            </w:r>
          </w:p>
          <w:p w14:paraId="592C4AF6" w14:textId="77777777" w:rsidR="009F290F" w:rsidRPr="009F290F" w:rsidRDefault="009F290F" w:rsidP="009F290F">
            <w:pPr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учебным планом МБОУ «Селенгинская средняя общеобразовательная школа» на 2019-2020 учебный год.</w:t>
            </w:r>
          </w:p>
          <w:p w14:paraId="13449C22" w14:textId="77777777" w:rsidR="009F290F" w:rsidRPr="009F290F" w:rsidRDefault="009F290F" w:rsidP="009F29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F290F" w:rsidRPr="009F290F" w14:paraId="32FAE86C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21A39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УМК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D98C" w14:textId="77777777" w:rsidR="009F290F" w:rsidRPr="009F290F" w:rsidRDefault="009F290F" w:rsidP="009F290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УМК:</w:t>
            </w:r>
          </w:p>
          <w:p w14:paraId="309A855C" w14:textId="77777777" w:rsidR="009F290F" w:rsidRPr="009F290F" w:rsidRDefault="009F290F" w:rsidP="009F2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Горяева Н.А., Островская О.В. Декоративно-прикладное искусство в жизни человека: Учебник по изобразительному искусству для 7 класса/ Под ред. Б.М. Неменского.- М.: Просвещение, 2018</w:t>
            </w:r>
          </w:p>
        </w:tc>
      </w:tr>
      <w:tr w:rsidR="009F290F" w:rsidRPr="009F290F" w14:paraId="72FF4AF6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35472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B71C2" w14:textId="77777777" w:rsidR="009F290F" w:rsidRPr="009F290F" w:rsidRDefault="009F290F" w:rsidP="009F290F">
            <w:pPr>
              <w:spacing w:after="0" w:line="240" w:lineRule="auto"/>
              <w:ind w:right="26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Основная </w:t>
            </w:r>
            <w:r w:rsidRPr="009F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цель</w:t>
            </w:r>
            <w:r w:rsidRPr="009F290F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школьного предмета «Изобразительное искусство» — развитие визуально-пространственного мышления учащихся как фор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мы эмоционально-ценностного, эстетического освоения мира, как формы самовыражения и ориентации в художественном и нравствен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ном пространстве культуры.</w:t>
            </w:r>
          </w:p>
          <w:p w14:paraId="5207D8DF" w14:textId="77777777" w:rsidR="009F290F" w:rsidRPr="009F290F" w:rsidRDefault="009F290F" w:rsidP="009F290F">
            <w:pPr>
              <w:spacing w:after="0" w:line="330" w:lineRule="atLeast"/>
              <w:ind w:right="26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Основные </w:t>
            </w:r>
            <w:r w:rsidRPr="009F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формы учебной деятельности</w:t>
            </w:r>
            <w:r w:rsidRPr="009F290F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— практическое художе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ственное творчество посредством овладения художественными матери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алами, зрительское восприятие произведений искусства и эстетическое наблюдение окружающего мира.</w:t>
            </w:r>
          </w:p>
          <w:p w14:paraId="1217C219" w14:textId="77777777" w:rsidR="009F290F" w:rsidRPr="009F290F" w:rsidRDefault="009F290F" w:rsidP="009F290F">
            <w:pPr>
              <w:spacing w:after="0" w:line="330" w:lineRule="atLeast"/>
              <w:ind w:right="26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Основные задачи</w:t>
            </w:r>
            <w:r w:rsidRPr="009F290F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предмета «Изобразительное искусство»:</w:t>
            </w:r>
          </w:p>
          <w:p w14:paraId="347DFFD1" w14:textId="77777777" w:rsidR="009F290F" w:rsidRPr="009F290F" w:rsidRDefault="009F290F" w:rsidP="009F290F">
            <w:pPr>
              <w:spacing w:after="0" w:line="330" w:lineRule="atLeast"/>
              <w:ind w:right="26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формирование опыта смыслового и эмоционально-ценностного вос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приятия визуального образа реальности и произведений искусства;</w:t>
            </w:r>
          </w:p>
          <w:p w14:paraId="60CBBA62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освоение художественной культуры как формы материального вы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ражения в пространственных формах духовных ценностей;</w:t>
            </w:r>
          </w:p>
          <w:p w14:paraId="02BA2A0E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формирование понимания эмоционального и ценностного смысла визуально-пространственной формы;</w:t>
            </w:r>
          </w:p>
          <w:p w14:paraId="3AEC1681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развитие творческого опыта как формирование способности к са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мостоятельным действиям в ситуации неопределенности;</w:t>
            </w:r>
          </w:p>
          <w:p w14:paraId="0E282E48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формирование активного, заинтересованного отношения к традици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ям культуры как к смысловой, эстетической и личностно-значимой ценности;</w:t>
            </w:r>
          </w:p>
          <w:p w14:paraId="36843B5A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воспитание уважения к истории культуры своего Отечества, выра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женной в ее архитектуре, изобразительном искусстве, в националь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ных образах предметно-материальной и пространственной среды и понимании красоты человека;</w:t>
            </w:r>
          </w:p>
          <w:p w14:paraId="09E5B235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развитие способности ориентироваться в мире современной художе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ственной культуры;</w:t>
            </w:r>
          </w:p>
          <w:p w14:paraId="4BF24BCF" w14:textId="77777777" w:rsidR="009F290F" w:rsidRPr="009F290F" w:rsidRDefault="009F290F" w:rsidP="009F290F">
            <w:pPr>
              <w:spacing w:after="0" w:line="330" w:lineRule="atLeast"/>
              <w:ind w:right="40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•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овладение средствами художественного изображения как способом развития умения видеть реальный мир, как способностью к анали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зу и структурированию визуального образа на основе его эмоцио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softHyphen/>
              <w:t>нально-нравственной оценки;</w:t>
            </w:r>
          </w:p>
          <w:p w14:paraId="295312A7" w14:textId="77777777" w:rsidR="009F290F" w:rsidRPr="009F290F" w:rsidRDefault="009F290F" w:rsidP="009F290F">
            <w:pPr>
              <w:spacing w:before="102" w:after="238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овладение основами культуры практической работы различными ху</w:t>
            </w:r>
            <w:r w:rsidRPr="009F290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softHyphen/>
              <w:t>дожественными материалами и инструментами для эстетической ор</w:t>
            </w:r>
            <w:r w:rsidRPr="009F290F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softHyphen/>
              <w:t>ганизации и оформления школьной, бытовой и производственной среды</w:t>
            </w:r>
          </w:p>
        </w:tc>
      </w:tr>
      <w:tr w:rsidR="009F290F" w:rsidRPr="009F290F" w14:paraId="1508DAA6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BA558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030C" w14:textId="77777777" w:rsidR="009F290F" w:rsidRPr="009F290F" w:rsidRDefault="009F290F" w:rsidP="009F2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Учебный год 2020-2021</w:t>
            </w:r>
          </w:p>
        </w:tc>
      </w:tr>
      <w:tr w:rsidR="009F290F" w:rsidRPr="009F290F" w14:paraId="0560EA5B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8CC61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54FF3" w14:textId="77777777" w:rsidR="009F290F" w:rsidRPr="009F290F" w:rsidRDefault="009F290F" w:rsidP="009F2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Данная программа рассчитана на 34 часа  (1 час в неделю), 34 рабочих недели в соответствии с годовым учебным планом МБОУ «Селенгинская СОШ» на 2019-2020 учебный год.</w:t>
            </w:r>
          </w:p>
          <w:p w14:paraId="7858E548" w14:textId="77777777" w:rsidR="009F290F" w:rsidRPr="009F290F" w:rsidRDefault="009F290F" w:rsidP="009F29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9F290F" w:rsidRPr="009F290F" w14:paraId="6FEFB572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4773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Перечень ключевых разделов программы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0EEEE" w14:textId="77777777" w:rsidR="009F290F" w:rsidRPr="009F290F" w:rsidRDefault="009F290F" w:rsidP="009F290F">
            <w:pPr>
              <w:spacing w:after="0" w:line="240" w:lineRule="auto"/>
              <w:ind w:left="176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Учебно-тематический план по курсу</w:t>
            </w:r>
          </w:p>
          <w:tbl>
            <w:tblPr>
              <w:tblW w:w="7005" w:type="dxa"/>
              <w:tblCellSpacing w:w="0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1"/>
              <w:gridCol w:w="1945"/>
              <w:gridCol w:w="1879"/>
            </w:tblGrid>
            <w:tr w:rsidR="009F290F" w:rsidRPr="009F290F" w14:paraId="48849193" w14:textId="77777777">
              <w:trPr>
                <w:tblCellSpacing w:w="0" w:type="dxa"/>
              </w:trPr>
              <w:tc>
                <w:tcPr>
                  <w:tcW w:w="33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9AE685" w14:textId="77777777" w:rsidR="009F290F" w:rsidRPr="009F290F" w:rsidRDefault="009F290F" w:rsidP="009F290F">
                  <w:pPr>
                    <w:spacing w:after="0" w:line="330" w:lineRule="atLeast"/>
                    <w:ind w:left="176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Название темы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8A4FC9" w14:textId="77777777" w:rsidR="009F290F" w:rsidRPr="009F290F" w:rsidRDefault="009F290F" w:rsidP="009F290F">
                  <w:pPr>
                    <w:spacing w:after="0" w:line="330" w:lineRule="atLeast"/>
                    <w:ind w:left="33" w:right="162" w:firstLine="142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23B931" w14:textId="77777777" w:rsidR="009F290F" w:rsidRPr="009F290F" w:rsidRDefault="009F290F" w:rsidP="009F290F">
                  <w:pPr>
                    <w:spacing w:after="0" w:line="330" w:lineRule="atLeast"/>
                    <w:ind w:left="33" w:right="162" w:firstLine="142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Практические работы</w:t>
                  </w:r>
                </w:p>
              </w:tc>
            </w:tr>
            <w:tr w:rsidR="009F290F" w:rsidRPr="009F290F" w14:paraId="763A2505" w14:textId="77777777">
              <w:trPr>
                <w:trHeight w:val="194"/>
                <w:tblCellSpacing w:w="0" w:type="dxa"/>
              </w:trPr>
              <w:tc>
                <w:tcPr>
                  <w:tcW w:w="33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D18926" w14:textId="77777777" w:rsidR="009F290F" w:rsidRPr="009F290F" w:rsidRDefault="009F290F" w:rsidP="009F290F">
                  <w:pPr>
                    <w:spacing w:after="0" w:line="330" w:lineRule="atLeast"/>
                    <w:ind w:left="318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Художник – дизайн - архитектура. Искусство композиции - основа дизайна и архитектуры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873AFE" w14:textId="77777777" w:rsidR="009F290F" w:rsidRPr="009F290F" w:rsidRDefault="009F290F" w:rsidP="009F290F">
                  <w:pPr>
                    <w:spacing w:after="0" w:line="330" w:lineRule="atLeast"/>
                    <w:ind w:left="33" w:right="162" w:firstLine="142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EEE0FD" w14:textId="77777777" w:rsidR="009F290F" w:rsidRPr="009F290F" w:rsidRDefault="009F290F" w:rsidP="009F290F">
                  <w:pPr>
                    <w:spacing w:after="0" w:line="330" w:lineRule="atLeast"/>
                    <w:ind w:left="33" w:right="162" w:firstLine="142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9F290F" w:rsidRPr="009F290F" w14:paraId="4122759D" w14:textId="77777777">
              <w:trPr>
                <w:tblCellSpacing w:w="0" w:type="dxa"/>
              </w:trPr>
              <w:tc>
                <w:tcPr>
                  <w:tcW w:w="33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AB2C3A" w14:textId="77777777" w:rsidR="009F290F" w:rsidRPr="009F290F" w:rsidRDefault="009F290F" w:rsidP="009F290F">
                  <w:pPr>
                    <w:spacing w:after="0" w:line="330" w:lineRule="atLeast"/>
                    <w:ind w:left="318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Художественный язык конструктивных искусств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CC66D7" w14:textId="77777777" w:rsidR="009F290F" w:rsidRPr="009F290F" w:rsidRDefault="009F290F" w:rsidP="009F290F">
                  <w:pPr>
                    <w:spacing w:after="0" w:line="330" w:lineRule="atLeast"/>
                    <w:ind w:left="33" w:right="162" w:firstLine="142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9221AB" w14:textId="77777777" w:rsidR="009F290F" w:rsidRPr="009F290F" w:rsidRDefault="009F290F" w:rsidP="009F290F">
                  <w:pPr>
                    <w:spacing w:after="0" w:line="330" w:lineRule="atLeast"/>
                    <w:ind w:left="33" w:right="162" w:firstLine="142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9F290F" w:rsidRPr="009F290F" w14:paraId="1DC542E5" w14:textId="77777777">
              <w:trPr>
                <w:tblCellSpacing w:w="0" w:type="dxa"/>
              </w:trPr>
              <w:tc>
                <w:tcPr>
                  <w:tcW w:w="33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06CF5D" w14:textId="77777777" w:rsidR="009F290F" w:rsidRPr="009F290F" w:rsidRDefault="009F290F" w:rsidP="009F290F">
                  <w:pPr>
                    <w:spacing w:after="0" w:line="330" w:lineRule="atLeast"/>
                    <w:ind w:left="318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Социальное значение дизайна и архитектуры как среды жизни человека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4E1FFE" w14:textId="77777777" w:rsidR="009F290F" w:rsidRPr="009F290F" w:rsidRDefault="009F290F" w:rsidP="009F290F">
                  <w:pPr>
                    <w:spacing w:after="0" w:line="330" w:lineRule="atLeast"/>
                    <w:ind w:left="33" w:right="162" w:firstLine="142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2E1AC1" w14:textId="77777777" w:rsidR="009F290F" w:rsidRPr="009F290F" w:rsidRDefault="009F290F" w:rsidP="009F290F">
                  <w:pPr>
                    <w:spacing w:after="0" w:line="330" w:lineRule="atLeast"/>
                    <w:ind w:left="33" w:right="162" w:firstLine="142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9F290F" w:rsidRPr="009F290F" w14:paraId="6814FCC6" w14:textId="77777777">
              <w:trPr>
                <w:tblCellSpacing w:w="0" w:type="dxa"/>
              </w:trPr>
              <w:tc>
                <w:tcPr>
                  <w:tcW w:w="33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A40A6F" w14:textId="77777777" w:rsidR="009F290F" w:rsidRPr="009F290F" w:rsidRDefault="009F290F" w:rsidP="009F290F">
                  <w:pPr>
                    <w:spacing w:after="0" w:line="330" w:lineRule="atLeast"/>
                    <w:ind w:left="318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Образ человека и индивидуальное проектирование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31037D" w14:textId="77777777" w:rsidR="009F290F" w:rsidRPr="009F290F" w:rsidRDefault="009F290F" w:rsidP="009F290F">
                  <w:pPr>
                    <w:spacing w:after="0" w:line="330" w:lineRule="atLeast"/>
                    <w:ind w:left="33" w:right="162" w:firstLine="142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5FB0F8" w14:textId="77777777" w:rsidR="009F290F" w:rsidRPr="009F290F" w:rsidRDefault="009F290F" w:rsidP="009F290F">
                  <w:pPr>
                    <w:spacing w:after="0" w:line="330" w:lineRule="atLeast"/>
                    <w:ind w:left="33" w:right="162" w:firstLine="142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9F290F" w:rsidRPr="009F290F" w14:paraId="7664338F" w14:textId="77777777">
              <w:trPr>
                <w:trHeight w:val="320"/>
                <w:tblCellSpacing w:w="0" w:type="dxa"/>
              </w:trPr>
              <w:tc>
                <w:tcPr>
                  <w:tcW w:w="33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321A50" w14:textId="77777777" w:rsidR="009F290F" w:rsidRPr="009F290F" w:rsidRDefault="009F290F" w:rsidP="009F290F">
                  <w:pPr>
                    <w:spacing w:after="0" w:line="240" w:lineRule="auto"/>
                    <w:ind w:left="318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color w:val="555555"/>
                      <w:sz w:val="20"/>
                      <w:szCs w:val="20"/>
                      <w:lang w:eastAsia="ru-RU"/>
                    </w:rPr>
                    <w:t>Резервные часы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283580" w14:textId="77777777" w:rsidR="009F290F" w:rsidRPr="009F290F" w:rsidRDefault="009F290F" w:rsidP="009F290F">
                  <w:pPr>
                    <w:spacing w:after="0" w:line="240" w:lineRule="auto"/>
                    <w:ind w:left="33" w:right="162" w:firstLine="142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ahoma" w:eastAsia="Times New Roman" w:hAnsi="Tahoma" w:cs="Tahoma"/>
                      <w:b/>
                      <w:bCs/>
                      <w:color w:val="555555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991915" w14:textId="77777777" w:rsidR="009F290F" w:rsidRPr="009F290F" w:rsidRDefault="009F290F" w:rsidP="009F290F">
                  <w:pPr>
                    <w:spacing w:after="0" w:line="240" w:lineRule="auto"/>
                    <w:ind w:left="33" w:right="162" w:firstLine="142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ahoma" w:eastAsia="Times New Roman" w:hAnsi="Tahoma" w:cs="Tahoma"/>
                      <w:b/>
                      <w:bCs/>
                      <w:color w:val="555555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9F290F" w:rsidRPr="009F290F" w14:paraId="4AE458F7" w14:textId="77777777">
              <w:trPr>
                <w:trHeight w:val="313"/>
                <w:tblCellSpacing w:w="0" w:type="dxa"/>
              </w:trPr>
              <w:tc>
                <w:tcPr>
                  <w:tcW w:w="33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1AFBBE" w14:textId="77777777" w:rsidR="009F290F" w:rsidRPr="009F290F" w:rsidRDefault="009F290F" w:rsidP="009F290F">
                  <w:pPr>
                    <w:spacing w:after="0" w:line="240" w:lineRule="auto"/>
                    <w:ind w:left="318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389F8A" w14:textId="77777777" w:rsidR="009F290F" w:rsidRPr="009F290F" w:rsidRDefault="009F290F" w:rsidP="009F290F">
                  <w:pPr>
                    <w:spacing w:after="0" w:line="240" w:lineRule="auto"/>
                    <w:ind w:left="33" w:right="162" w:firstLine="142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4D19D3" w14:textId="77777777" w:rsidR="009F290F" w:rsidRPr="009F290F" w:rsidRDefault="009F290F" w:rsidP="009F290F">
                  <w:pPr>
                    <w:spacing w:after="0" w:line="240" w:lineRule="auto"/>
                    <w:ind w:left="33" w:right="162" w:firstLine="142"/>
                    <w:jc w:val="both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9F290F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</w:tr>
          </w:tbl>
          <w:p w14:paraId="3535E71B" w14:textId="77777777" w:rsidR="009F290F" w:rsidRPr="009F290F" w:rsidRDefault="009F290F" w:rsidP="009F29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9F290F" w:rsidRPr="009F290F" w14:paraId="2EC4B058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D0EC" w14:textId="77777777" w:rsidR="009F290F" w:rsidRPr="009F290F" w:rsidRDefault="009F290F" w:rsidP="009F290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BC6F9" w14:textId="77777777" w:rsidR="009F290F" w:rsidRPr="009F290F" w:rsidRDefault="009F290F" w:rsidP="009F290F">
            <w:pPr>
              <w:spacing w:after="0" w:line="330" w:lineRule="atLeast"/>
              <w:ind w:right="2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ПЛАНИРУЕМЫЕ РЕЗУЛЬТАТЫ ОСВОЕНИЯ ПРЕДМЕТА</w:t>
            </w:r>
          </w:p>
          <w:p w14:paraId="747D251B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стандарта, обучение на занятиях по изобразительному искусству направлено на достижение обучающимися личностных, метапредметных и предметных результатов.</w:t>
            </w:r>
          </w:p>
          <w:p w14:paraId="0005772C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Личностные результаты:</w:t>
            </w:r>
          </w:p>
          <w:p w14:paraId="6CB977EC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формирование целостного мировоззрения, учитывающего культурное, языковое, духовное многообразие современного мира;</w:t>
            </w:r>
          </w:p>
          <w:p w14:paraId="223A87A2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      </w:r>
          </w:p>
          <w:p w14:paraId="3A720CAC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14:paraId="445CEC83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-овладение основами культуры практической творческой работы различными художественными материалами и инструментами;</w:t>
            </w:r>
          </w:p>
          <w:p w14:paraId="3BEA491D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-формирование способности ориентироваться в мире современной художественной культуры</w:t>
            </w:r>
          </w:p>
          <w:p w14:paraId="2603AA1D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Метапредметные результаты:</w:t>
            </w:r>
          </w:p>
          <w:p w14:paraId="75A1E66F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-Формирование   активного отношения к традициям культуры как смысловой, эстетической и личностно-значимой ценности;</w:t>
            </w:r>
          </w:p>
          <w:p w14:paraId="5F12309A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-обретение самостоятельного творческого опыта, формирующего способность к самостоятельным  действиям, в различных учебных и жизненных ситуациях;</w:t>
            </w:r>
          </w:p>
          <w:p w14:paraId="57DF5C96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Умение эстетически подходить к любому виду деятельности;</w:t>
            </w:r>
          </w:p>
          <w:p w14:paraId="2EEFBBC3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-развитие фантазии, воображения, визуальной памяти;</w:t>
            </w:r>
          </w:p>
          <w:p w14:paraId="3E02F671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-умение соотносить свои действия с планируемыми результатами, осуществлять контроль своей деятельности в процессе достижения результатов</w:t>
            </w:r>
          </w:p>
          <w:p w14:paraId="12B51549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ru-RU"/>
              </w:rPr>
              <w:t>Предметные результаты:</w:t>
            </w:r>
          </w:p>
          <w:p w14:paraId="47FE48E4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-восприятие мира, человека, окружающих явлений  с эстетических позиций;</w:t>
            </w:r>
          </w:p>
          <w:p w14:paraId="013F3596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-активное отношение к традициям культуры как к смысловой, эстетической и личностно значимой ценности;</w:t>
            </w:r>
          </w:p>
          <w:p w14:paraId="70F77E67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-художественное познание мира, понимание роли и места искусства в жизни человека и общества;</w:t>
            </w:r>
          </w:p>
          <w:p w14:paraId="61B91720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-умение ориентироваться и самостоятельно находить необходимую информацию по культуре и искусству в справочных материалах, электронных ресурсах;</w:t>
            </w:r>
          </w:p>
          <w:p w14:paraId="14B9069C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-понимание разницы между элитарным и массовым искусством;</w:t>
            </w:r>
          </w:p>
          <w:p w14:paraId="193F5C4D" w14:textId="77777777" w:rsidR="009F290F" w:rsidRPr="009F290F" w:rsidRDefault="009F290F" w:rsidP="009F290F">
            <w:pPr>
              <w:spacing w:after="0" w:line="240" w:lineRule="auto"/>
              <w:ind w:right="2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-применять различные художественные материалы, техники и средства художественной выразительности в собственной художественной деятельности.</w:t>
            </w:r>
          </w:p>
        </w:tc>
      </w:tr>
      <w:tr w:rsidR="009F290F" w:rsidRPr="009F290F" w14:paraId="7E7EC160" w14:textId="77777777" w:rsidTr="009F290F">
        <w:trPr>
          <w:tblCellSpacing w:w="0" w:type="dxa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DE68D" w14:textId="77777777" w:rsidR="009F290F" w:rsidRPr="009F290F" w:rsidRDefault="009F290F" w:rsidP="009F290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lastRenderedPageBreak/>
              <w:t>Периодичность и формы контроля,  промежуточная аттестация.</w:t>
            </w:r>
          </w:p>
          <w:p w14:paraId="0C728D1C" w14:textId="77777777" w:rsidR="009F290F" w:rsidRPr="009F290F" w:rsidRDefault="009F290F" w:rsidP="009F29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3581" w14:textId="77777777" w:rsidR="009F290F" w:rsidRPr="009F290F" w:rsidRDefault="009F290F" w:rsidP="009F290F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Виды контроля.</w:t>
            </w:r>
            <w:r w:rsidRPr="009F290F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  <w:p w14:paraId="00BD5089" w14:textId="77777777" w:rsidR="009F290F" w:rsidRPr="009F290F" w:rsidRDefault="009F290F" w:rsidP="009F290F">
            <w:pPr>
              <w:spacing w:after="0" w:line="330" w:lineRule="atLeast"/>
              <w:ind w:left="3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4.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Стартовый контроль в начале года. Он определяет исходный уровень обучения. Практическая работа.</w:t>
            </w:r>
          </w:p>
          <w:p w14:paraId="79C753DC" w14:textId="77777777" w:rsidR="009F290F" w:rsidRPr="009F290F" w:rsidRDefault="009F290F" w:rsidP="009F290F">
            <w:pPr>
              <w:spacing w:after="0" w:line="330" w:lineRule="atLeast"/>
              <w:ind w:left="3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5.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Текущий контроль в виде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      </w:r>
          </w:p>
          <w:p w14:paraId="6EE912AF" w14:textId="77777777" w:rsidR="009F290F" w:rsidRPr="009F290F" w:rsidRDefault="009F290F" w:rsidP="009F290F">
            <w:pPr>
              <w:spacing w:after="0" w:line="330" w:lineRule="atLeast"/>
              <w:ind w:left="3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6.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r w:rsidRPr="009F290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Итоговый контроль. Методы диагностики – конкурс рисунков, итоговая выставка рисунков, проект, тест.</w:t>
            </w:r>
          </w:p>
        </w:tc>
      </w:tr>
    </w:tbl>
    <w:p w14:paraId="5FCD7F2D" w14:textId="77777777" w:rsidR="009F290F" w:rsidRPr="009F290F" w:rsidRDefault="009F290F" w:rsidP="009F290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290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34DDCB49" w14:textId="77777777" w:rsidR="001D0859" w:rsidRDefault="001D0859"/>
    <w:sectPr w:rsidR="001D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08"/>
    <w:rsid w:val="001D0859"/>
    <w:rsid w:val="009F290F"/>
    <w:rsid w:val="00C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242DA-8A24-4DD4-B5B4-32CD72B1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290F"/>
    <w:rPr>
      <w:b/>
      <w:bCs/>
    </w:rPr>
  </w:style>
  <w:style w:type="character" w:styleId="a6">
    <w:name w:val="Emphasis"/>
    <w:basedOn w:val="a0"/>
    <w:uiPriority w:val="20"/>
    <w:qFormat/>
    <w:rsid w:val="009F290F"/>
    <w:rPr>
      <w:i/>
      <w:iCs/>
    </w:rPr>
  </w:style>
  <w:style w:type="paragraph" w:styleId="a7">
    <w:name w:val="No Spacing"/>
    <w:basedOn w:val="a"/>
    <w:uiPriority w:val="1"/>
    <w:qFormat/>
    <w:rsid w:val="009F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2861</Words>
  <Characters>16313</Characters>
  <Application>Microsoft Office Word</Application>
  <DocSecurity>0</DocSecurity>
  <Lines>135</Lines>
  <Paragraphs>38</Paragraphs>
  <ScaleCrop>false</ScaleCrop>
  <Company/>
  <LinksUpToDate>false</LinksUpToDate>
  <CharactersWithSpaces>19136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2023-05-15T04:35:00Z</dcterms:created>
  <dcterms:modified xsi:type="dcterms:W3CDTF">2023-05-15T04:35:00Z</dcterms:modified>
</cp:coreProperties>
</file>